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33893" w14:textId="272CBCE9" w:rsidR="007F25B5" w:rsidRDefault="007F25B5" w:rsidP="00A30CD9">
      <w:pPr>
        <w:pStyle w:val="Default"/>
        <w:spacing w:after="120" w:line="288" w:lineRule="auto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</w:p>
    <w:p w14:paraId="0536C069" w14:textId="588DDEC3" w:rsidR="008F7791" w:rsidRDefault="008F7791" w:rsidP="00A30CD9">
      <w:pPr>
        <w:pStyle w:val="Default"/>
        <w:spacing w:after="120" w:line="288" w:lineRule="auto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  <w:r w:rsidRPr="00C04D82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Associated Partner Declaration</w:t>
      </w:r>
    </w:p>
    <w:p w14:paraId="55A7D36D" w14:textId="77777777" w:rsidR="00EF5CA3" w:rsidRPr="00EF5CA3" w:rsidRDefault="00EF5CA3" w:rsidP="00A30CD9">
      <w:pPr>
        <w:pStyle w:val="Default"/>
        <w:spacing w:after="120" w:line="288" w:lineRule="auto"/>
        <w:jc w:val="center"/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</w:pPr>
    </w:p>
    <w:p w14:paraId="2080232F" w14:textId="77777777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>This form is a Programme template and may not be changed or amended in any way.</w:t>
      </w:r>
    </w:p>
    <w:p w14:paraId="6ED28DE6" w14:textId="2A1F8E23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>This document is an annex to the Application Form</w:t>
      </w:r>
      <w:r w:rsidR="00210F58"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>.</w:t>
      </w:r>
      <w:r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 xml:space="preserve"> </w:t>
      </w:r>
    </w:p>
    <w:p w14:paraId="2E73601F" w14:textId="77777777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3114"/>
        <w:gridCol w:w="5380"/>
      </w:tblGrid>
      <w:tr w:rsidR="00EF5CA3" w:rsidRPr="00EF5CA3" w14:paraId="247B9556" w14:textId="77777777" w:rsidTr="006C2269">
        <w:tc>
          <w:tcPr>
            <w:tcW w:w="3114" w:type="dxa"/>
            <w:shd w:val="clear" w:color="auto" w:fill="ACB9CA" w:themeFill="text2" w:themeFillTint="66"/>
          </w:tcPr>
          <w:p w14:paraId="1B3B6120" w14:textId="32F7483F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Project acronym</w:t>
            </w:r>
            <w:r w:rsidR="00EF5CA3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5380" w:type="dxa"/>
            <w:shd w:val="clear" w:color="auto" w:fill="D5DCE4" w:themeFill="text2" w:themeFillTint="33"/>
          </w:tcPr>
          <w:p w14:paraId="5009D6A0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  <w:tr w:rsidR="00EF5CA3" w:rsidRPr="00EF5CA3" w14:paraId="0D9F268D" w14:textId="77777777" w:rsidTr="006C2269">
        <w:tc>
          <w:tcPr>
            <w:tcW w:w="3114" w:type="dxa"/>
            <w:shd w:val="clear" w:color="auto" w:fill="ACB9CA" w:themeFill="text2" w:themeFillTint="66"/>
          </w:tcPr>
          <w:p w14:paraId="341CDC95" w14:textId="539B73A0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 xml:space="preserve">Project </w:t>
            </w:r>
            <w:r w:rsidR="00210F58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number</w:t>
            </w:r>
            <w:r w:rsidR="00EF5CA3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5380" w:type="dxa"/>
            <w:shd w:val="clear" w:color="auto" w:fill="D5DCE4" w:themeFill="text2" w:themeFillTint="33"/>
          </w:tcPr>
          <w:p w14:paraId="52471FE3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  <w:tr w:rsidR="00EF5CA3" w:rsidRPr="006C2269" w14:paraId="6E75C051" w14:textId="77777777" w:rsidTr="006C2269">
        <w:tc>
          <w:tcPr>
            <w:tcW w:w="3114" w:type="dxa"/>
            <w:shd w:val="clear" w:color="auto" w:fill="ACB9CA" w:themeFill="text2" w:themeFillTint="66"/>
          </w:tcPr>
          <w:p w14:paraId="2D96B5F5" w14:textId="6F422DE3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 xml:space="preserve">Name of the </w:t>
            </w:r>
            <w:r w:rsidR="00EF5CA3"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>o</w:t>
            </w:r>
            <w:r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 xml:space="preserve">rganisation </w:t>
            </w:r>
            <w:r w:rsidR="006C2269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>(as in the application form)</w:t>
            </w:r>
          </w:p>
        </w:tc>
        <w:tc>
          <w:tcPr>
            <w:tcW w:w="5380" w:type="dxa"/>
            <w:shd w:val="clear" w:color="auto" w:fill="D5DCE4" w:themeFill="text2" w:themeFillTint="33"/>
          </w:tcPr>
          <w:p w14:paraId="09CF3D77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  <w:tr w:rsidR="00EF5CA3" w:rsidRPr="006C2269" w14:paraId="68A2138B" w14:textId="77777777" w:rsidTr="006C2269">
        <w:tc>
          <w:tcPr>
            <w:tcW w:w="3114" w:type="dxa"/>
            <w:shd w:val="clear" w:color="auto" w:fill="ACB9CA" w:themeFill="text2" w:themeFillTint="66"/>
          </w:tcPr>
          <w:p w14:paraId="365FC535" w14:textId="58E752CD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 xml:space="preserve">Partner </w:t>
            </w:r>
            <w:r w:rsidR="00210F58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number</w:t>
            </w:r>
            <w:r w:rsidR="006C2269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 xml:space="preserve"> (as in the application form)</w:t>
            </w:r>
          </w:p>
        </w:tc>
        <w:tc>
          <w:tcPr>
            <w:tcW w:w="5380" w:type="dxa"/>
            <w:shd w:val="clear" w:color="auto" w:fill="D5DCE4" w:themeFill="text2" w:themeFillTint="33"/>
          </w:tcPr>
          <w:p w14:paraId="131D5DBF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  <w:tr w:rsidR="006C2269" w:rsidRPr="00EF5CA3" w14:paraId="3007EE59" w14:textId="77777777" w:rsidTr="006C2269">
        <w:tc>
          <w:tcPr>
            <w:tcW w:w="3114" w:type="dxa"/>
            <w:shd w:val="clear" w:color="auto" w:fill="ACB9CA" w:themeFill="text2" w:themeFillTint="66"/>
          </w:tcPr>
          <w:p w14:paraId="57D1D988" w14:textId="6DAABEE0" w:rsidR="006C2269" w:rsidRPr="00EF5CA3" w:rsidRDefault="006C2269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</w:pPr>
            <w:r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>Legal status</w:t>
            </w:r>
          </w:p>
        </w:tc>
        <w:tc>
          <w:tcPr>
            <w:tcW w:w="5380" w:type="dxa"/>
            <w:shd w:val="clear" w:color="auto" w:fill="D5DCE4" w:themeFill="text2" w:themeFillTint="33"/>
          </w:tcPr>
          <w:p w14:paraId="2893253A" w14:textId="77777777" w:rsidR="006C2269" w:rsidRPr="00EF5CA3" w:rsidRDefault="006C2269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</w:tbl>
    <w:p w14:paraId="03887197" w14:textId="77777777" w:rsidR="007F25B5" w:rsidRPr="007F25B5" w:rsidRDefault="007F25B5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</w:p>
    <w:p w14:paraId="6C2CA868" w14:textId="5E51CF3E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I, the undersigned [</w:t>
      </w:r>
      <w:r w:rsidRPr="00EF5CA3">
        <w:rPr>
          <w:rFonts w:asciiTheme="minorHAnsi" w:hAnsiTheme="minorHAnsi" w:cstheme="minorHAnsi"/>
          <w:iCs/>
          <w:color w:val="1F3864" w:themeColor="accent5" w:themeShade="80"/>
          <w:shd w:val="clear" w:color="auto" w:fill="BDD6EE" w:themeFill="accent1" w:themeFillTint="66"/>
          <w:lang w:val="en-GB"/>
        </w:rPr>
        <w:t>Title, First Name, Last Name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] declare, as the legal representative of the </w:t>
      </w:r>
      <w:r w:rsidR="00210F58"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above-mentioned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 organization, that my institution supports the overall objective of the project as described in the application form by performing the following role: </w:t>
      </w:r>
    </w:p>
    <w:p w14:paraId="0845973E" w14:textId="5E4B5866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Pr="00EF5CA3">
        <w:rPr>
          <w:rFonts w:asciiTheme="minorHAnsi" w:hAnsiTheme="minorHAnsi" w:cstheme="minorHAnsi"/>
          <w:iCs/>
          <w:color w:val="1F3864" w:themeColor="accent5" w:themeShade="80"/>
          <w:shd w:val="clear" w:color="auto" w:fill="BDD6EE" w:themeFill="accent1" w:themeFillTint="66"/>
          <w:lang w:val="en-GB"/>
        </w:rPr>
        <w:t>Application Form, partner activities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].</w:t>
      </w:r>
    </w:p>
    <w:p w14:paraId="2F1C692A" w14:textId="7761DD82" w:rsidR="006C2269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I confirm that the institution I represent commits itself as an associated partner until the end of the project activities and that in this framework, no contractual or </w:t>
      </w:r>
      <w:r w:rsidR="00210F58"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sub contractual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 link will be established with one or several project partners. </w:t>
      </w:r>
    </w:p>
    <w:p w14:paraId="3184B6C1" w14:textId="77777777" w:rsidR="00DF6F37" w:rsidRDefault="00DF6F37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</w:p>
    <w:p w14:paraId="719153E2" w14:textId="71C2AE0B" w:rsidR="00DB1CD9" w:rsidRPr="00EF5CA3" w:rsidRDefault="00EF5CA3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br/>
      </w:r>
      <w:bookmarkStart w:id="0" w:name="_Hlk116549439"/>
      <w:r w:rsidR="00DB1CD9"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SIGNATURE </w:t>
      </w:r>
    </w:p>
    <w:p w14:paraId="6F4BFD5C" w14:textId="77777777" w:rsidR="00DB1CD9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For the legal entity </w:t>
      </w:r>
    </w:p>
    <w:p w14:paraId="5143A0CA" w14:textId="77777777" w:rsidR="00DB1CD9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[forename/surname/function] </w:t>
      </w:r>
    </w:p>
    <w:p w14:paraId="2A7C54A7" w14:textId="77777777" w:rsidR="00DB1CD9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[signature] </w:t>
      </w:r>
    </w:p>
    <w:p w14:paraId="6F53B506" w14:textId="4009B1B9" w:rsidR="00F765FD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[date] </w:t>
      </w:r>
    </w:p>
    <w:p w14:paraId="202B5DFA" w14:textId="619410A6" w:rsidR="008F7791" w:rsidRPr="00EF5CA3" w:rsidRDefault="00DB1CD9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bookmarkStart w:id="1" w:name="_Hlk116549453"/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A digital signature is welcomed</w:t>
      </w:r>
      <w:bookmarkEnd w:id="0"/>
      <w:bookmarkEnd w:id="1"/>
    </w:p>
    <w:sectPr w:rsidR="008F7791" w:rsidRPr="00EF5CA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27342" w14:textId="77777777" w:rsidR="00EF5CA3" w:rsidRDefault="00EF5CA3" w:rsidP="00EF5CA3">
      <w:r>
        <w:separator/>
      </w:r>
    </w:p>
  </w:endnote>
  <w:endnote w:type="continuationSeparator" w:id="0">
    <w:p w14:paraId="50CA5EE8" w14:textId="77777777" w:rsidR="00EF5CA3" w:rsidRDefault="00EF5CA3" w:rsidP="00EF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8B377" w14:textId="77777777" w:rsidR="00DF6F37" w:rsidRPr="006C2269" w:rsidRDefault="00DF6F37" w:rsidP="00DF6F37">
    <w:pPr>
      <w:pStyle w:val="Rodap"/>
      <w:rPr>
        <w:rFonts w:asciiTheme="minorHAnsi" w:hAnsiTheme="minorHAnsi" w:cstheme="minorHAnsi"/>
        <w:color w:val="1F3864" w:themeColor="accent5" w:themeShade="80"/>
        <w:sz w:val="18"/>
        <w:szCs w:val="18"/>
        <w:lang w:val="en-GB"/>
      </w:rPr>
    </w:pPr>
    <w:r w:rsidRPr="006C2269">
      <w:rPr>
        <w:rFonts w:asciiTheme="minorHAnsi" w:hAnsiTheme="minorHAnsi" w:cstheme="minorHAnsi"/>
        <w:color w:val="1F3864" w:themeColor="accent5" w:themeShade="80"/>
        <w:sz w:val="18"/>
        <w:szCs w:val="18"/>
        <w:lang w:val="en-GB"/>
      </w:rPr>
      <w:t>INTERREG ATLANTIC AREA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C9AAF" w14:textId="77777777" w:rsidR="00EF5CA3" w:rsidRDefault="00EF5CA3" w:rsidP="00EF5CA3">
      <w:r>
        <w:separator/>
      </w:r>
    </w:p>
  </w:footnote>
  <w:footnote w:type="continuationSeparator" w:id="0">
    <w:p w14:paraId="48F108B7" w14:textId="77777777" w:rsidR="00EF5CA3" w:rsidRDefault="00EF5CA3" w:rsidP="00EF5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E344" w14:textId="0E9E4BE7" w:rsidR="00EF5CA3" w:rsidRDefault="00EF5CA3" w:rsidP="006C2269">
    <w:pPr>
      <w:pStyle w:val="Cabealho"/>
      <w:jc w:val="center"/>
    </w:pPr>
    <w:r>
      <w:rPr>
        <w:noProof/>
        <w:lang w:eastAsia="zh-TW"/>
      </w:rPr>
      <w:drawing>
        <wp:inline distT="0" distB="0" distL="0" distR="0" wp14:anchorId="6F333CB3" wp14:editId="1399E457">
          <wp:extent cx="3378425" cy="439387"/>
          <wp:effectExtent l="0" t="0" r="0" b="0"/>
          <wp:docPr id="1" name="Imagem 1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6570" cy="445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D29EED" w14:textId="5027EB46" w:rsidR="00A30CD9" w:rsidRDefault="00A30CD9">
    <w:pPr>
      <w:pStyle w:val="Cabealho"/>
    </w:pPr>
  </w:p>
  <w:p w14:paraId="2679BBF7" w14:textId="77777777" w:rsidR="00A30CD9" w:rsidRPr="00DF6F37" w:rsidRDefault="00A30CD9">
    <w:pPr>
      <w:pStyle w:val="Cabealho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91"/>
    <w:rsid w:val="00065976"/>
    <w:rsid w:val="000A4B01"/>
    <w:rsid w:val="00210F58"/>
    <w:rsid w:val="00372ED0"/>
    <w:rsid w:val="00456E97"/>
    <w:rsid w:val="004E4C69"/>
    <w:rsid w:val="006B2012"/>
    <w:rsid w:val="006C2269"/>
    <w:rsid w:val="006E3C44"/>
    <w:rsid w:val="007712D5"/>
    <w:rsid w:val="007F25B5"/>
    <w:rsid w:val="00813ADC"/>
    <w:rsid w:val="008E6729"/>
    <w:rsid w:val="008F7791"/>
    <w:rsid w:val="00A30CD9"/>
    <w:rsid w:val="00A67B70"/>
    <w:rsid w:val="00C04D82"/>
    <w:rsid w:val="00CC3D85"/>
    <w:rsid w:val="00CC3DDF"/>
    <w:rsid w:val="00CE0D51"/>
    <w:rsid w:val="00DB1CD9"/>
    <w:rsid w:val="00DF6F37"/>
    <w:rsid w:val="00EF5CA3"/>
    <w:rsid w:val="00F26B40"/>
    <w:rsid w:val="00F55B48"/>
    <w:rsid w:val="00F7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E012A4"/>
  <w15:chartTrackingRefBased/>
  <w15:docId w15:val="{5F0F2040-6E34-46D2-ABD9-9AB2FCC4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7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F779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table" w:styleId="TabelacomGrelha">
    <w:name w:val="Table Grid"/>
    <w:basedOn w:val="Tabelanormal"/>
    <w:rsid w:val="008F7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8E67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E3C44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E3C44"/>
    <w:rPr>
      <w:rFonts w:ascii="Segoe UI" w:eastAsia="Calibri" w:hAnsi="Segoe UI" w:cs="Segoe UI"/>
      <w:sz w:val="18"/>
      <w:szCs w:val="18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EF5CA3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F5CA3"/>
    <w:rPr>
      <w:rFonts w:ascii="Times New Roman" w:eastAsia="Calibri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EF5CA3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EF5CA3"/>
    <w:rPr>
      <w:rFonts w:ascii="Times New Roman" w:eastAsia="Calibri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9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M. Silva</dc:creator>
  <cp:keywords/>
  <dc:description/>
  <cp:lastModifiedBy>Isabel Moreira da Silva</cp:lastModifiedBy>
  <cp:revision>2</cp:revision>
  <dcterms:created xsi:type="dcterms:W3CDTF">2025-02-04T16:45:00Z</dcterms:created>
  <dcterms:modified xsi:type="dcterms:W3CDTF">2025-02-04T16:45:00Z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cef4ab7fc69bd004c4c4c5b21e2015a1beed35bbaa27a7478b7a29af609957ac</vt:lpwstr>
  </property>
</Properties>
</file>