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B8DE" w14:textId="77777777" w:rsidR="009E3D7A" w:rsidRDefault="009E3D7A" w:rsidP="000E0777">
      <w:pPr>
        <w:rPr>
          <w:sz w:val="16"/>
          <w:szCs w:val="16"/>
          <w:lang w:val="en-GB"/>
        </w:rPr>
      </w:pPr>
    </w:p>
    <w:p w14:paraId="412221EB" w14:textId="77777777" w:rsidR="009E3D7A" w:rsidRPr="009E3D7A" w:rsidRDefault="009E3D7A" w:rsidP="000E0777">
      <w:pPr>
        <w:rPr>
          <w:color w:val="1F3864" w:themeColor="accent5" w:themeShade="80"/>
          <w:sz w:val="16"/>
          <w:szCs w:val="16"/>
          <w:lang w:val="en-GB"/>
        </w:rPr>
      </w:pPr>
    </w:p>
    <w:p w14:paraId="1B8F0CB7" w14:textId="16FCB9E5" w:rsidR="00370ADC" w:rsidRPr="009E3D7A" w:rsidRDefault="000E0777" w:rsidP="00370ADC">
      <w:pPr>
        <w:rPr>
          <w:i/>
          <w:iCs/>
          <w:color w:val="1F3864" w:themeColor="accent5" w:themeShade="80"/>
          <w:sz w:val="18"/>
          <w:szCs w:val="18"/>
          <w:lang w:val="en-GB"/>
        </w:rPr>
      </w:pPr>
      <w:r w:rsidRPr="009E3D7A">
        <w:rPr>
          <w:i/>
          <w:iCs/>
          <w:color w:val="1F3864" w:themeColor="accent5" w:themeShade="80"/>
          <w:sz w:val="18"/>
          <w:szCs w:val="18"/>
          <w:lang w:val="en-GB"/>
        </w:rPr>
        <w:t xml:space="preserve">To be filled by non-profit </w:t>
      </w:r>
      <w:r w:rsidR="00C23C05" w:rsidRPr="009E3D7A">
        <w:rPr>
          <w:i/>
          <w:iCs/>
          <w:color w:val="1F3864" w:themeColor="accent5" w:themeShade="80"/>
          <w:sz w:val="18"/>
          <w:szCs w:val="18"/>
          <w:lang w:val="en-GB"/>
        </w:rPr>
        <w:t xml:space="preserve">private </w:t>
      </w:r>
      <w:r w:rsidRPr="009E3D7A">
        <w:rPr>
          <w:i/>
          <w:iCs/>
          <w:color w:val="1F3864" w:themeColor="accent5" w:themeShade="80"/>
          <w:sz w:val="18"/>
          <w:szCs w:val="18"/>
          <w:lang w:val="en-GB"/>
        </w:rPr>
        <w:t>organisations</w:t>
      </w:r>
      <w:r w:rsidR="009E3D7A" w:rsidRPr="009E3D7A">
        <w:rPr>
          <w:i/>
          <w:iCs/>
          <w:color w:val="1F3864" w:themeColor="accent5" w:themeShade="80"/>
          <w:sz w:val="18"/>
          <w:szCs w:val="18"/>
          <w:lang w:val="en-GB"/>
        </w:rPr>
        <w:t xml:space="preserve">. </w:t>
      </w:r>
      <w:r w:rsidRPr="009E3D7A">
        <w:rPr>
          <w:i/>
          <w:iCs/>
          <w:color w:val="1F3864" w:themeColor="accent5" w:themeShade="80"/>
          <w:sz w:val="18"/>
          <w:szCs w:val="18"/>
          <w:lang w:val="en-GB"/>
        </w:rPr>
        <w:t xml:space="preserve"> </w:t>
      </w:r>
      <w:r w:rsidR="00370ADC" w:rsidRPr="009E3D7A">
        <w:rPr>
          <w:i/>
          <w:iCs/>
          <w:color w:val="1F3864" w:themeColor="accent5" w:themeShade="80"/>
          <w:sz w:val="18"/>
          <w:szCs w:val="18"/>
          <w:lang w:val="en-GB"/>
        </w:rPr>
        <w:t>Private partners that meet the definition of a body “governed by public law” do not need to undergo a solvency check</w:t>
      </w:r>
      <w:r w:rsidR="00A37F63" w:rsidRPr="009E3D7A">
        <w:rPr>
          <w:i/>
          <w:iCs/>
          <w:color w:val="1F3864" w:themeColor="accent5" w:themeShade="80"/>
          <w:sz w:val="18"/>
          <w:szCs w:val="18"/>
          <w:lang w:val="en-GB"/>
        </w:rPr>
        <w:t>, a</w:t>
      </w:r>
      <w:r w:rsidR="00370ADC" w:rsidRPr="009E3D7A">
        <w:rPr>
          <w:i/>
          <w:iCs/>
          <w:color w:val="1F3864" w:themeColor="accent5" w:themeShade="80"/>
          <w:sz w:val="18"/>
          <w:szCs w:val="18"/>
          <w:lang w:val="en-GB"/>
        </w:rPr>
        <w:t>ccording to Directive (EU) 2014/24 Article 3.</w:t>
      </w:r>
    </w:p>
    <w:p w14:paraId="1B659780" w14:textId="77777777" w:rsidR="00370ADC" w:rsidRDefault="00370ADC" w:rsidP="00370ADC">
      <w:pPr>
        <w:rPr>
          <w:lang w:val="en-GB"/>
        </w:rPr>
      </w:pPr>
    </w:p>
    <w:p w14:paraId="405C022C" w14:textId="77777777" w:rsidR="000E0777" w:rsidRPr="009E3D7A" w:rsidRDefault="000E0777" w:rsidP="009E3D7A">
      <w:pPr>
        <w:pStyle w:val="Default"/>
        <w:spacing w:after="120" w:line="288" w:lineRule="auto"/>
        <w:jc w:val="center"/>
        <w:rPr>
          <w:rFonts w:ascii="Calibri" w:hAnsi="Calibri" w:cs="Calibri"/>
          <w:b/>
          <w:color w:val="0070C0"/>
          <w:sz w:val="36"/>
          <w:szCs w:val="36"/>
          <w:lang w:val="en-GB"/>
        </w:rPr>
      </w:pPr>
      <w:r w:rsidRPr="009E3D7A">
        <w:rPr>
          <w:rFonts w:ascii="Calibri" w:hAnsi="Calibri" w:cs="Calibri"/>
          <w:b/>
          <w:color w:val="0070C0"/>
          <w:sz w:val="36"/>
          <w:szCs w:val="36"/>
          <w:lang w:val="en-GB"/>
        </w:rPr>
        <w:t>Solvency Declaration</w:t>
      </w:r>
    </w:p>
    <w:p w14:paraId="24CC3ABC" w14:textId="77777777" w:rsidR="000E0777" w:rsidRDefault="000E0777" w:rsidP="000E0777">
      <w:pPr>
        <w:jc w:val="center"/>
        <w:rPr>
          <w:lang w:val="en-GB"/>
        </w:rPr>
      </w:pPr>
    </w:p>
    <w:p w14:paraId="20FE3281" w14:textId="2BA4A530" w:rsidR="00370ADC" w:rsidRPr="009E3D7A" w:rsidRDefault="00370ADC" w:rsidP="00370ADC">
      <w:pPr>
        <w:rPr>
          <w:b/>
          <w:bCs/>
          <w:color w:val="1F3864" w:themeColor="accent5" w:themeShade="80"/>
          <w:lang w:val="en-GB"/>
        </w:rPr>
      </w:pPr>
      <w:r w:rsidRPr="009E3D7A">
        <w:rPr>
          <w:b/>
          <w:bCs/>
          <w:color w:val="1F3864" w:themeColor="accent5" w:themeShade="80"/>
          <w:lang w:val="en-GB"/>
        </w:rPr>
        <w:t xml:space="preserve">Acronym and project </w:t>
      </w:r>
      <w:r w:rsidR="009E3D7A">
        <w:rPr>
          <w:b/>
          <w:bCs/>
          <w:color w:val="1F3864" w:themeColor="accent5" w:themeShade="80"/>
          <w:lang w:val="en-GB"/>
        </w:rPr>
        <w:t>t</w:t>
      </w:r>
      <w:r w:rsidRPr="009E3D7A">
        <w:rPr>
          <w:b/>
          <w:bCs/>
          <w:color w:val="1F3864" w:themeColor="accent5" w:themeShade="80"/>
          <w:lang w:val="en-GB"/>
        </w:rPr>
        <w:t xml:space="preserve">itle:    </w:t>
      </w:r>
    </w:p>
    <w:p w14:paraId="00A70CCA" w14:textId="77777777" w:rsidR="000E0777" w:rsidRPr="009E3D7A" w:rsidRDefault="000E0777" w:rsidP="000E0777">
      <w:pPr>
        <w:rPr>
          <w:b/>
          <w:color w:val="1F3864" w:themeColor="accent5" w:themeShade="80"/>
          <w:lang w:val="en-GB"/>
        </w:rPr>
      </w:pPr>
      <w:r w:rsidRPr="009E3D7A">
        <w:rPr>
          <w:b/>
          <w:color w:val="1F3864" w:themeColor="accent5" w:themeShade="80"/>
          <w:lang w:val="en-GB"/>
        </w:rPr>
        <w:t>Name and surname of the person enabled to sign this:</w:t>
      </w:r>
    </w:p>
    <w:p w14:paraId="23A24713" w14:textId="77777777" w:rsidR="000E0777" w:rsidRPr="009E3D7A" w:rsidRDefault="000E0777" w:rsidP="000E0777">
      <w:pPr>
        <w:rPr>
          <w:b/>
          <w:color w:val="1F3864" w:themeColor="accent5" w:themeShade="80"/>
          <w:lang w:val="en-GB"/>
        </w:rPr>
      </w:pPr>
      <w:r w:rsidRPr="009E3D7A">
        <w:rPr>
          <w:b/>
          <w:color w:val="1F3864" w:themeColor="accent5" w:themeShade="80"/>
          <w:lang w:val="en-GB"/>
        </w:rPr>
        <w:t xml:space="preserve">Function: </w:t>
      </w:r>
    </w:p>
    <w:p w14:paraId="238D6565" w14:textId="77777777" w:rsidR="000E0777" w:rsidRPr="009E3D7A" w:rsidRDefault="000E0777" w:rsidP="000E0777">
      <w:pPr>
        <w:rPr>
          <w:b/>
          <w:color w:val="1F3864" w:themeColor="accent5" w:themeShade="80"/>
          <w:lang w:val="en-GB"/>
        </w:rPr>
      </w:pPr>
      <w:r w:rsidRPr="009E3D7A">
        <w:rPr>
          <w:b/>
          <w:color w:val="1F3864" w:themeColor="accent5" w:themeShade="80"/>
          <w:lang w:val="en-GB"/>
        </w:rPr>
        <w:t xml:space="preserve">Organisation: </w:t>
      </w:r>
    </w:p>
    <w:p w14:paraId="0277893B" w14:textId="77777777" w:rsidR="000E0777" w:rsidRPr="009E3D7A" w:rsidRDefault="000E0777" w:rsidP="000E0777">
      <w:pPr>
        <w:rPr>
          <w:b/>
          <w:color w:val="1F3864" w:themeColor="accent5" w:themeShade="80"/>
          <w:lang w:val="en-GB"/>
        </w:rPr>
      </w:pPr>
      <w:r w:rsidRPr="009E3D7A">
        <w:rPr>
          <w:b/>
          <w:color w:val="1F3864" w:themeColor="accent5" w:themeShade="80"/>
          <w:lang w:val="en-GB"/>
        </w:rPr>
        <w:t xml:space="preserve">Address: </w:t>
      </w:r>
    </w:p>
    <w:p w14:paraId="3ED85ABD" w14:textId="77777777" w:rsidR="000E0777" w:rsidRPr="009E3D7A" w:rsidRDefault="000E0777" w:rsidP="000E0777">
      <w:pPr>
        <w:rPr>
          <w:b/>
          <w:color w:val="1F3864" w:themeColor="accent5" w:themeShade="80"/>
          <w:lang w:val="en-GB"/>
        </w:rPr>
      </w:pPr>
      <w:r w:rsidRPr="009E3D7A">
        <w:rPr>
          <w:b/>
          <w:color w:val="1F3864" w:themeColor="accent5" w:themeShade="80"/>
          <w:lang w:val="en-GB"/>
        </w:rPr>
        <w:t xml:space="preserve">Telephone: </w:t>
      </w:r>
    </w:p>
    <w:p w14:paraId="0D1DCCA2" w14:textId="77777777" w:rsidR="000E0777" w:rsidRPr="009E3D7A" w:rsidRDefault="00C23C05" w:rsidP="000E0777">
      <w:pPr>
        <w:rPr>
          <w:b/>
          <w:color w:val="1F3864" w:themeColor="accent5" w:themeShade="80"/>
          <w:lang w:val="en-GB"/>
        </w:rPr>
      </w:pPr>
      <w:r w:rsidRPr="009E3D7A">
        <w:rPr>
          <w:b/>
          <w:color w:val="1F3864" w:themeColor="accent5" w:themeShade="80"/>
          <w:lang w:val="en-GB"/>
        </w:rPr>
        <w:t>E-mail:  Listed as partner nº</w:t>
      </w:r>
      <w:r w:rsidR="000E0777" w:rsidRPr="009E3D7A">
        <w:rPr>
          <w:b/>
          <w:color w:val="1F3864" w:themeColor="accent5" w:themeShade="80"/>
          <w:lang w:val="en-GB"/>
        </w:rPr>
        <w:t xml:space="preserve"> &lt;insert number&gt; in the Application Form</w:t>
      </w:r>
    </w:p>
    <w:p w14:paraId="77E420CF" w14:textId="77777777" w:rsidR="000E0777" w:rsidRPr="009E3D7A" w:rsidRDefault="000E0777" w:rsidP="000E0777">
      <w:pPr>
        <w:rPr>
          <w:color w:val="1F3864" w:themeColor="accent5" w:themeShade="80"/>
          <w:lang w:val="en-GB"/>
        </w:rPr>
      </w:pPr>
      <w:r w:rsidRPr="009E3D7A">
        <w:rPr>
          <w:color w:val="1F3864" w:themeColor="accent5" w:themeShade="80"/>
          <w:lang w:val="en-GB"/>
        </w:rPr>
        <w:t xml:space="preserve">And declares on his/her honour that the Organisation that represents:  </w:t>
      </w:r>
    </w:p>
    <w:p w14:paraId="05CBA33C" w14:textId="79479977" w:rsidR="000E0777" w:rsidRPr="009E3D7A" w:rsidRDefault="000E0777" w:rsidP="009E3D7A">
      <w:pPr>
        <w:pStyle w:val="PargrafodaLista"/>
        <w:numPr>
          <w:ilvl w:val="0"/>
          <w:numId w:val="2"/>
        </w:numPr>
        <w:ind w:left="567" w:hanging="283"/>
        <w:jc w:val="both"/>
        <w:rPr>
          <w:color w:val="1F3864" w:themeColor="accent5" w:themeShade="80"/>
          <w:lang w:val="en-GB"/>
        </w:rPr>
      </w:pPr>
      <w:r w:rsidRPr="009E3D7A">
        <w:rPr>
          <w:color w:val="1F3864" w:themeColor="accent5" w:themeShade="80"/>
          <w:lang w:val="en-GB"/>
        </w:rPr>
        <w:t xml:space="preserve">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  </w:t>
      </w:r>
    </w:p>
    <w:p w14:paraId="7041D5FD" w14:textId="0F642775" w:rsidR="000E0777" w:rsidRPr="009E3D7A" w:rsidRDefault="000E0777" w:rsidP="009E3D7A">
      <w:pPr>
        <w:pStyle w:val="PargrafodaLista"/>
        <w:numPr>
          <w:ilvl w:val="0"/>
          <w:numId w:val="2"/>
        </w:numPr>
        <w:ind w:left="567" w:hanging="283"/>
        <w:jc w:val="both"/>
        <w:rPr>
          <w:color w:val="1F3864" w:themeColor="accent5" w:themeShade="80"/>
          <w:lang w:val="en-GB"/>
        </w:rPr>
      </w:pPr>
      <w:r w:rsidRPr="009E3D7A">
        <w:rPr>
          <w:color w:val="1F3864" w:themeColor="accent5" w:themeShade="80"/>
          <w:lang w:val="en-GB"/>
        </w:rPr>
        <w:t xml:space="preserve">Has fulfilled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carried out;  </w:t>
      </w:r>
    </w:p>
    <w:p w14:paraId="28BB36A9" w14:textId="02AF182B" w:rsidR="000E0777" w:rsidRPr="009E3D7A" w:rsidRDefault="000E0777" w:rsidP="009E3D7A">
      <w:pPr>
        <w:pStyle w:val="PargrafodaLista"/>
        <w:numPr>
          <w:ilvl w:val="0"/>
          <w:numId w:val="2"/>
        </w:numPr>
        <w:ind w:left="567" w:hanging="283"/>
        <w:jc w:val="both"/>
        <w:rPr>
          <w:color w:val="1F3864" w:themeColor="accent5" w:themeShade="80"/>
          <w:lang w:val="en-GB"/>
        </w:rPr>
      </w:pPr>
      <w:r w:rsidRPr="009E3D7A">
        <w:rPr>
          <w:color w:val="1F3864" w:themeColor="accent5" w:themeShade="80"/>
          <w:lang w:val="en-GB"/>
        </w:rPr>
        <w:t xml:space="preserve">Presents evidence of the financial and economic capacity </w:t>
      </w:r>
      <w:r w:rsidR="009E3D7A">
        <w:rPr>
          <w:color w:val="1F3864" w:themeColor="accent5" w:themeShade="80"/>
          <w:lang w:val="en-GB"/>
        </w:rPr>
        <w:t xml:space="preserve">by </w:t>
      </w:r>
      <w:r w:rsidRPr="009E3D7A">
        <w:rPr>
          <w:color w:val="1F3864" w:themeColor="accent5" w:themeShade="80"/>
          <w:lang w:val="en-GB"/>
        </w:rPr>
        <w:t xml:space="preserve">providing the following documents:  </w:t>
      </w:r>
    </w:p>
    <w:p w14:paraId="312CACAA" w14:textId="00D001C7" w:rsidR="000E0777" w:rsidRPr="009E3D7A" w:rsidRDefault="000E0777" w:rsidP="009E3D7A">
      <w:pPr>
        <w:pStyle w:val="PargrafodaLista"/>
        <w:numPr>
          <w:ilvl w:val="0"/>
          <w:numId w:val="3"/>
        </w:numPr>
        <w:ind w:left="993"/>
        <w:jc w:val="both"/>
        <w:rPr>
          <w:color w:val="1F3864" w:themeColor="accent5" w:themeShade="80"/>
          <w:lang w:val="en-GB"/>
        </w:rPr>
      </w:pPr>
      <w:r w:rsidRPr="009E3D7A">
        <w:rPr>
          <w:color w:val="1F3864" w:themeColor="accent5" w:themeShade="80"/>
          <w:lang w:val="en-GB"/>
        </w:rPr>
        <w:t xml:space="preserve">Financial statements (balance sheets and income statements) for at least the last two years for which accounts have been closed certified by an external professional (auditor etc..).   </w:t>
      </w:r>
    </w:p>
    <w:p w14:paraId="465846C1" w14:textId="77777777" w:rsidR="00370ADC" w:rsidRPr="009E3D7A" w:rsidRDefault="00370ADC" w:rsidP="009E3D7A">
      <w:pPr>
        <w:jc w:val="both"/>
        <w:rPr>
          <w:color w:val="1F3864" w:themeColor="accent5" w:themeShade="80"/>
          <w:lang w:val="en-GB"/>
        </w:rPr>
      </w:pPr>
      <w:r w:rsidRPr="009E3D7A">
        <w:rPr>
          <w:color w:val="1F3864" w:themeColor="accent5" w:themeShade="80"/>
          <w:lang w:val="en-GB"/>
        </w:rPr>
        <w:t xml:space="preserve">Solvency checks are performed to mitigate the risk that private partners run into insolvency during the implementation of the project.  </w:t>
      </w:r>
    </w:p>
    <w:p w14:paraId="0E47F5B2" w14:textId="77777777" w:rsidR="009E3D7A" w:rsidRDefault="009E3D7A" w:rsidP="000E0777">
      <w:pPr>
        <w:rPr>
          <w:color w:val="1F3864" w:themeColor="accent5" w:themeShade="80"/>
          <w:lang w:val="en-GB"/>
        </w:rPr>
      </w:pPr>
    </w:p>
    <w:p w14:paraId="5BA8410B" w14:textId="123ECCEA" w:rsidR="000E0777" w:rsidRPr="009E3D7A" w:rsidRDefault="000E0777" w:rsidP="000E0777">
      <w:pPr>
        <w:rPr>
          <w:color w:val="1F3864" w:themeColor="accent5" w:themeShade="80"/>
          <w:lang w:val="en-GB"/>
        </w:rPr>
      </w:pPr>
      <w:r w:rsidRPr="009E3D7A">
        <w:rPr>
          <w:color w:val="1F3864" w:themeColor="accent5" w:themeShade="80"/>
          <w:lang w:val="en-GB"/>
        </w:rPr>
        <w:t xml:space="preserve">Place: __________________                            Date: ____________________________   </w:t>
      </w:r>
    </w:p>
    <w:p w14:paraId="60D42021" w14:textId="67F752D7" w:rsidR="000E0777" w:rsidRPr="009E3D7A" w:rsidRDefault="00C23C05" w:rsidP="000E0777">
      <w:pPr>
        <w:rPr>
          <w:color w:val="1F3864" w:themeColor="accent5" w:themeShade="80"/>
          <w:lang w:val="en-GB"/>
        </w:rPr>
      </w:pPr>
      <w:r w:rsidRPr="009E3D7A">
        <w:rPr>
          <w:color w:val="1F3864" w:themeColor="accent5" w:themeShade="80"/>
          <w:lang w:val="en-GB"/>
        </w:rPr>
        <w:t xml:space="preserve">Name and </w:t>
      </w:r>
      <w:r w:rsidR="009E3D7A" w:rsidRPr="009E3D7A">
        <w:rPr>
          <w:color w:val="1F3864" w:themeColor="accent5" w:themeShade="80"/>
          <w:lang w:val="en-GB"/>
        </w:rPr>
        <w:t>Surname: _</w:t>
      </w:r>
      <w:r w:rsidR="000E0777" w:rsidRPr="009E3D7A">
        <w:rPr>
          <w:color w:val="1F3864" w:themeColor="accent5" w:themeShade="80"/>
          <w:lang w:val="en-GB"/>
        </w:rPr>
        <w:t>________________________________</w:t>
      </w:r>
      <w:r w:rsidRPr="009E3D7A">
        <w:rPr>
          <w:color w:val="1F3864" w:themeColor="accent5" w:themeShade="80"/>
          <w:lang w:val="en-GB"/>
        </w:rPr>
        <w:t>______________________</w:t>
      </w:r>
      <w:r w:rsidR="009E3D7A">
        <w:rPr>
          <w:color w:val="1F3864" w:themeColor="accent5" w:themeShade="80"/>
          <w:lang w:val="en-GB"/>
        </w:rPr>
        <w:t>____</w:t>
      </w:r>
    </w:p>
    <w:p w14:paraId="4E58C4B3" w14:textId="40244CDB" w:rsidR="00C23C05" w:rsidRPr="009E3D7A" w:rsidRDefault="00C23C05" w:rsidP="000E0777">
      <w:pPr>
        <w:rPr>
          <w:color w:val="1F3864" w:themeColor="accent5" w:themeShade="80"/>
          <w:lang w:val="en-GB"/>
        </w:rPr>
      </w:pPr>
      <w:r w:rsidRPr="009E3D7A">
        <w:rPr>
          <w:color w:val="1F3864" w:themeColor="accent5" w:themeShade="80"/>
          <w:lang w:val="en-GB"/>
        </w:rPr>
        <w:t xml:space="preserve">Position:  </w:t>
      </w:r>
      <w:r w:rsidR="009E3D7A" w:rsidRPr="009E3D7A">
        <w:rPr>
          <w:color w:val="1F3864" w:themeColor="accent5" w:themeShade="80"/>
          <w:lang w:val="en-GB"/>
        </w:rPr>
        <w:t>______________________________________________________</w:t>
      </w:r>
      <w:r w:rsidR="009E3D7A">
        <w:rPr>
          <w:color w:val="1F3864" w:themeColor="accent5" w:themeShade="80"/>
          <w:lang w:val="en-GB"/>
        </w:rPr>
        <w:t>_______________</w:t>
      </w:r>
    </w:p>
    <w:p w14:paraId="3E7EF7A5" w14:textId="259BF426" w:rsidR="000B1CF4" w:rsidRPr="009E3D7A" w:rsidRDefault="000E0777" w:rsidP="000E0777">
      <w:pPr>
        <w:rPr>
          <w:color w:val="1F3864" w:themeColor="accent5" w:themeShade="80"/>
          <w:lang w:val="en-GB"/>
        </w:rPr>
      </w:pPr>
      <w:r w:rsidRPr="009E3D7A">
        <w:rPr>
          <w:color w:val="1F3864" w:themeColor="accent5" w:themeShade="80"/>
          <w:lang w:val="en-GB"/>
        </w:rPr>
        <w:t>Signature</w:t>
      </w:r>
      <w:r w:rsidR="00A37F63" w:rsidRPr="009E3D7A">
        <w:rPr>
          <w:color w:val="1F3864" w:themeColor="accent5" w:themeShade="80"/>
          <w:lang w:val="en-GB"/>
        </w:rPr>
        <w:t>/elect</w:t>
      </w:r>
      <w:r w:rsidRPr="009E3D7A">
        <w:rPr>
          <w:color w:val="1F3864" w:themeColor="accent5" w:themeShade="80"/>
          <w:lang w:val="en-GB"/>
        </w:rPr>
        <w:t xml:space="preserve">:  </w:t>
      </w:r>
    </w:p>
    <w:sectPr w:rsidR="000B1CF4" w:rsidRPr="009E3D7A" w:rsidSect="009E3D7A">
      <w:headerReference w:type="default" r:id="rId8"/>
      <w:footerReference w:type="default" r:id="rId9"/>
      <w:pgSz w:w="11906" w:h="16838"/>
      <w:pgMar w:top="1417" w:right="1701" w:bottom="1417" w:left="1701"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9F4F" w14:textId="77777777" w:rsidR="00ED55FE" w:rsidRDefault="00ED55FE" w:rsidP="00ED55FE">
      <w:pPr>
        <w:spacing w:after="0" w:line="240" w:lineRule="auto"/>
      </w:pPr>
      <w:r>
        <w:separator/>
      </w:r>
    </w:p>
  </w:endnote>
  <w:endnote w:type="continuationSeparator" w:id="0">
    <w:p w14:paraId="1048667F" w14:textId="77777777" w:rsidR="00ED55FE" w:rsidRDefault="00ED55FE" w:rsidP="00ED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A02" w14:textId="77777777" w:rsidR="009E3D7A" w:rsidRPr="009E3D7A" w:rsidRDefault="009E3D7A" w:rsidP="009E3D7A">
    <w:pPr>
      <w:pStyle w:val="Rodap"/>
      <w:rPr>
        <w:rFonts w:cstheme="minorHAnsi"/>
        <w:color w:val="1F3864" w:themeColor="accent5" w:themeShade="80"/>
        <w:sz w:val="18"/>
        <w:szCs w:val="18"/>
      </w:rPr>
    </w:pPr>
    <w:r w:rsidRPr="009E3D7A">
      <w:rPr>
        <w:rFonts w:cstheme="minorHAnsi"/>
        <w:color w:val="1F3864" w:themeColor="accent5" w:themeShade="80"/>
        <w:sz w:val="18"/>
        <w:szCs w:val="18"/>
      </w:rPr>
      <w:t>INTERREG ATLANTIC AREA 2021-2027</w:t>
    </w:r>
  </w:p>
  <w:p w14:paraId="2F2D9D75" w14:textId="7506171B" w:rsidR="009E3D7A" w:rsidRPr="009E3D7A" w:rsidRDefault="009E3D7A">
    <w:pPr>
      <w:pStyle w:val="Rodap"/>
      <w:rPr>
        <w:rFonts w:cstheme="minorHAnsi"/>
        <w:color w:val="1F3864" w:themeColor="accent5" w:themeShade="80"/>
        <w:sz w:val="18"/>
        <w:szCs w:val="18"/>
      </w:rPr>
    </w:pPr>
    <w:r w:rsidRPr="009E3D7A">
      <w:rPr>
        <w:rFonts w:cstheme="minorHAnsi"/>
        <w:color w:val="1F3864" w:themeColor="accent5" w:themeShade="80"/>
        <w:sz w:val="18"/>
        <w:szCs w:val="18"/>
      </w:rPr>
      <w:t>FIRST CALL FOR PROJECTS</w:t>
    </w:r>
    <w:r w:rsidRPr="009E3D7A">
      <w:rPr>
        <w:rFonts w:cstheme="minorHAnsi"/>
        <w:color w:val="1F3864" w:themeColor="accent5" w:themeShade="80"/>
        <w:sz w:val="18"/>
        <w:szCs w:val="18"/>
      </w:rPr>
      <w:tab/>
    </w:r>
    <w:r w:rsidRPr="009E3D7A">
      <w:rPr>
        <w:rFonts w:cstheme="minorHAnsi"/>
        <w:color w:val="1F3864" w:themeColor="accent5" w:themeShade="80"/>
        <w:sz w:val="18"/>
        <w:szCs w:val="18"/>
      </w:rPr>
      <w:tab/>
    </w:r>
    <w:r w:rsidRPr="009E3D7A">
      <w:rPr>
        <w:rFonts w:cstheme="minorHAnsi"/>
        <w:color w:val="1F3864" w:themeColor="accent5" w:themeShade="80"/>
      </w:rPr>
      <w:t xml:space="preserve">          </w:t>
    </w:r>
    <w:sdt>
      <w:sdtPr>
        <w:rPr>
          <w:color w:val="1F3864" w:themeColor="accent5" w:themeShade="80"/>
        </w:rPr>
        <w:id w:val="-630315127"/>
        <w:docPartObj>
          <w:docPartGallery w:val="Page Numbers (Bottom of Page)"/>
          <w:docPartUnique/>
        </w:docPartObj>
      </w:sdtPr>
      <w:sdtContent>
        <w:r w:rsidRPr="009E3D7A">
          <w:rPr>
            <w:color w:val="1F3864" w:themeColor="accent5" w:themeShade="80"/>
          </w:rPr>
          <w:fldChar w:fldCharType="begin"/>
        </w:r>
        <w:r w:rsidRPr="009E3D7A">
          <w:rPr>
            <w:color w:val="1F3864" w:themeColor="accent5" w:themeShade="80"/>
          </w:rPr>
          <w:instrText>PAGE   \* MERGEFORMAT</w:instrText>
        </w:r>
        <w:r w:rsidRPr="009E3D7A">
          <w:rPr>
            <w:color w:val="1F3864" w:themeColor="accent5" w:themeShade="80"/>
          </w:rPr>
          <w:fldChar w:fldCharType="separate"/>
        </w:r>
        <w:r w:rsidRPr="009E3D7A">
          <w:rPr>
            <w:color w:val="1F3864" w:themeColor="accent5" w:themeShade="80"/>
          </w:rPr>
          <w:t>1</w:t>
        </w:r>
        <w:r w:rsidRPr="009E3D7A">
          <w:rPr>
            <w:color w:val="1F3864" w:themeColor="accent5"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7A2A" w14:textId="77777777" w:rsidR="00ED55FE" w:rsidRDefault="00ED55FE" w:rsidP="00ED55FE">
      <w:pPr>
        <w:spacing w:after="0" w:line="240" w:lineRule="auto"/>
      </w:pPr>
      <w:r>
        <w:separator/>
      </w:r>
    </w:p>
  </w:footnote>
  <w:footnote w:type="continuationSeparator" w:id="0">
    <w:p w14:paraId="72835370" w14:textId="77777777" w:rsidR="00ED55FE" w:rsidRDefault="00ED55FE" w:rsidP="00ED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7114" w14:textId="51C8EE4C" w:rsidR="009E3D7A" w:rsidRDefault="009E3D7A">
    <w:pPr>
      <w:pStyle w:val="Cabealho"/>
    </w:pPr>
    <w:r>
      <w:rPr>
        <w:noProof/>
        <w:lang w:eastAsia="zh-TW"/>
      </w:rPr>
      <w:drawing>
        <wp:inline distT="0" distB="0" distL="0" distR="0" wp14:anchorId="246AB4F3" wp14:editId="2CAC91DD">
          <wp:extent cx="3554887" cy="462337"/>
          <wp:effectExtent l="0" t="0" r="7620" b="0"/>
          <wp:docPr id="4" name="Imagem 4" descr="Uma imagem com text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73542" cy="477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136D"/>
    <w:multiLevelType w:val="hybridMultilevel"/>
    <w:tmpl w:val="E60023F2"/>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51BD7F3B"/>
    <w:multiLevelType w:val="hybridMultilevel"/>
    <w:tmpl w:val="8E66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C622D"/>
    <w:multiLevelType w:val="hybridMultilevel"/>
    <w:tmpl w:val="041C12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889878939">
    <w:abstractNumId w:val="1"/>
  </w:num>
  <w:num w:numId="2" w16cid:durableId="1251620569">
    <w:abstractNumId w:val="2"/>
  </w:num>
  <w:num w:numId="3" w16cid:durableId="112820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77"/>
    <w:rsid w:val="000B3DCE"/>
    <w:rsid w:val="000E0777"/>
    <w:rsid w:val="00370ADC"/>
    <w:rsid w:val="005A17AD"/>
    <w:rsid w:val="0080598C"/>
    <w:rsid w:val="00943E2B"/>
    <w:rsid w:val="009E3D7A"/>
    <w:rsid w:val="00A37F63"/>
    <w:rsid w:val="00AA11FC"/>
    <w:rsid w:val="00B022E6"/>
    <w:rsid w:val="00B2792D"/>
    <w:rsid w:val="00C23C05"/>
    <w:rsid w:val="00ED55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BFF1"/>
  <w15:chartTrackingRefBased/>
  <w15:docId w15:val="{5A01A3CE-0380-43B9-8F6D-1ADA5C7E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3C05"/>
    <w:pPr>
      <w:ind w:left="720"/>
      <w:contextualSpacing/>
    </w:pPr>
  </w:style>
  <w:style w:type="paragraph" w:styleId="Textodenotaderodap">
    <w:name w:val="footnote text"/>
    <w:basedOn w:val="Normal"/>
    <w:link w:val="TextodenotaderodapCarter"/>
    <w:uiPriority w:val="99"/>
    <w:semiHidden/>
    <w:unhideWhenUsed/>
    <w:rsid w:val="00ED55FE"/>
    <w:pPr>
      <w:spacing w:after="0" w:line="240" w:lineRule="auto"/>
    </w:pPr>
    <w:rPr>
      <w:sz w:val="20"/>
      <w:szCs w:val="20"/>
      <w:lang w:val="da-DK"/>
    </w:rPr>
  </w:style>
  <w:style w:type="character" w:customStyle="1" w:styleId="TextodenotaderodapCarter">
    <w:name w:val="Texto de nota de rodapé Caráter"/>
    <w:basedOn w:val="Tipodeletrapredefinidodopargrafo"/>
    <w:link w:val="Textodenotaderodap"/>
    <w:uiPriority w:val="99"/>
    <w:semiHidden/>
    <w:rsid w:val="00ED55FE"/>
    <w:rPr>
      <w:sz w:val="20"/>
      <w:szCs w:val="20"/>
      <w:lang w:val="da-DK"/>
    </w:rPr>
  </w:style>
  <w:style w:type="character" w:styleId="Refdenotaderodap">
    <w:name w:val="footnote reference"/>
    <w:basedOn w:val="Tipodeletrapredefinidodopargrafo"/>
    <w:uiPriority w:val="99"/>
    <w:semiHidden/>
    <w:unhideWhenUsed/>
    <w:rsid w:val="00ED55FE"/>
    <w:rPr>
      <w:vertAlign w:val="superscript"/>
    </w:rPr>
  </w:style>
  <w:style w:type="paragraph" w:styleId="Cabealho">
    <w:name w:val="header"/>
    <w:basedOn w:val="Normal"/>
    <w:link w:val="CabealhoCarter"/>
    <w:uiPriority w:val="99"/>
    <w:unhideWhenUsed/>
    <w:rsid w:val="009E3D7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E3D7A"/>
    <w:rPr>
      <w:lang w:val="fr-BE"/>
    </w:rPr>
  </w:style>
  <w:style w:type="paragraph" w:styleId="Rodap">
    <w:name w:val="footer"/>
    <w:basedOn w:val="Normal"/>
    <w:link w:val="RodapCarter"/>
    <w:uiPriority w:val="99"/>
    <w:unhideWhenUsed/>
    <w:rsid w:val="009E3D7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E3D7A"/>
    <w:rPr>
      <w:lang w:val="fr-BE"/>
    </w:rPr>
  </w:style>
  <w:style w:type="paragraph" w:customStyle="1" w:styleId="Default">
    <w:name w:val="Default"/>
    <w:link w:val="DefaultCarter"/>
    <w:rsid w:val="009E3D7A"/>
    <w:pPr>
      <w:autoSpaceDE w:val="0"/>
      <w:autoSpaceDN w:val="0"/>
      <w:adjustRightInd w:val="0"/>
      <w:spacing w:after="0" w:line="240" w:lineRule="auto"/>
    </w:pPr>
    <w:rPr>
      <w:rFonts w:ascii="Montserrat" w:hAnsi="Montserrat" w:cs="Montserrat"/>
      <w:color w:val="000000"/>
      <w:sz w:val="24"/>
      <w:szCs w:val="24"/>
    </w:rPr>
  </w:style>
  <w:style w:type="character" w:customStyle="1" w:styleId="DefaultCarter">
    <w:name w:val="Default Caráter"/>
    <w:basedOn w:val="Tipodeletrapredefinidodopargrafo"/>
    <w:link w:val="Default"/>
    <w:rsid w:val="009E3D7A"/>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EE20-E7E1-471B-B3E5-99876BC6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1615</Characters>
  <Application>Microsoft Office Word</Application>
  <DocSecurity>4</DocSecurity>
  <Lines>39</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Secretariat</dc:creator>
  <cp:keywords/>
  <dc:description/>
  <cp:lastModifiedBy>Carla Guimaraes</cp:lastModifiedBy>
  <cp:revision>2</cp:revision>
  <dcterms:created xsi:type="dcterms:W3CDTF">2023-02-03T18:12:00Z</dcterms:created>
  <dcterms:modified xsi:type="dcterms:W3CDTF">2023-02-03T18:12:00Z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b4d3dc0e0ac0723199a722fd746e894ced8718ab0d7dfa694db193e96692f483</vt:lpwstr>
  </property>
</Properties>
</file>